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9F6C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0C3C49F2" w14:textId="77777777" w:rsidR="0093646C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о развитии и результатах процедуры 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ценки регулирующего </w:t>
      </w:r>
    </w:p>
    <w:p w14:paraId="0B08B18D" w14:textId="4A35C7BC" w:rsidR="00244939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воздействия </w:t>
      </w:r>
      <w:r w:rsidR="0093646C" w:rsidRPr="0093646C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14:paraId="6790345A" w14:textId="77777777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Руднянский район Смоленской области </w:t>
      </w:r>
    </w:p>
    <w:p w14:paraId="22356180" w14:textId="6D4FFD5D" w:rsidR="0019089B" w:rsidRDefault="0019089B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9B">
        <w:rPr>
          <w:rFonts w:ascii="Times New Roman" w:hAnsi="Times New Roman" w:cs="Times New Roman"/>
          <w:b/>
          <w:sz w:val="28"/>
          <w:szCs w:val="28"/>
        </w:rPr>
        <w:t>за 20</w:t>
      </w:r>
      <w:r w:rsidR="005A2B82">
        <w:rPr>
          <w:rFonts w:ascii="Times New Roman" w:hAnsi="Times New Roman" w:cs="Times New Roman"/>
          <w:b/>
          <w:sz w:val="28"/>
          <w:szCs w:val="28"/>
        </w:rPr>
        <w:t>2</w:t>
      </w:r>
      <w:r w:rsidR="00FF46B7">
        <w:rPr>
          <w:rFonts w:ascii="Times New Roman" w:hAnsi="Times New Roman" w:cs="Times New Roman"/>
          <w:b/>
          <w:sz w:val="28"/>
          <w:szCs w:val="28"/>
        </w:rPr>
        <w:t>3</w:t>
      </w:r>
      <w:r w:rsidRPr="001908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4EA2830" w14:textId="77777777" w:rsidR="00792D2C" w:rsidRPr="0019089B" w:rsidRDefault="00792D2C" w:rsidP="0019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992639" w14:paraId="2FBC1314" w14:textId="77777777" w:rsidTr="00B85935">
        <w:tc>
          <w:tcPr>
            <w:tcW w:w="10173" w:type="dxa"/>
            <w:gridSpan w:val="3"/>
          </w:tcPr>
          <w:p w14:paraId="5614BE96" w14:textId="77777777" w:rsidR="00792D2C" w:rsidRPr="00792D2C" w:rsidRDefault="00792D2C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4E051C9" w14:textId="71CF9A86" w:rsidR="00992639" w:rsidRPr="00792D2C" w:rsidRDefault="00676A26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  <w:p w14:paraId="5CAE8F4B" w14:textId="77777777" w:rsidR="00792D2C" w:rsidRPr="00792D2C" w:rsidRDefault="00792D2C" w:rsidP="00FF46B7">
            <w:pPr>
              <w:pStyle w:val="a4"/>
              <w:spacing w:line="216" w:lineRule="auto"/>
              <w:ind w:left="108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2639" w14:paraId="3A0C58F0" w14:textId="77777777" w:rsidTr="00B85935">
        <w:tc>
          <w:tcPr>
            <w:tcW w:w="3190" w:type="dxa"/>
          </w:tcPr>
          <w:p w14:paraId="5D34B025" w14:textId="77777777" w:rsidR="00992639" w:rsidRDefault="00992639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14:paraId="49565907" w14:textId="77777777" w:rsidR="00992639" w:rsidRDefault="0019089B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793" w:type="dxa"/>
          </w:tcPr>
          <w:p w14:paraId="10A2365D" w14:textId="7022D588" w:rsidR="00992639" w:rsidRDefault="00FF46B7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089B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992639" w14:paraId="57662A77" w14:textId="77777777" w:rsidTr="00B85935">
        <w:tc>
          <w:tcPr>
            <w:tcW w:w="10173" w:type="dxa"/>
            <w:gridSpan w:val="3"/>
          </w:tcPr>
          <w:p w14:paraId="06BCD026" w14:textId="77777777" w:rsidR="00792D2C" w:rsidRPr="00792D2C" w:rsidRDefault="00792D2C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89F6EF" w14:textId="229B924F" w:rsidR="00792D2C" w:rsidRDefault="00676A26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2D2C" w:rsidRPr="00622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2639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правовое закрепление института</w:t>
            </w:r>
            <w:r w:rsidR="00792D2C"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D2D9FD" w14:textId="77777777" w:rsidR="00992639" w:rsidRPr="00792D2C" w:rsidRDefault="00992639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D2C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регулирующего воздействия</w:t>
            </w:r>
          </w:p>
          <w:p w14:paraId="33016400" w14:textId="77777777" w:rsidR="00792D2C" w:rsidRPr="00792D2C" w:rsidRDefault="00792D2C" w:rsidP="00FF46B7">
            <w:pPr>
              <w:spacing w:line="216" w:lineRule="auto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2639" w14:paraId="3B4B609F" w14:textId="77777777" w:rsidTr="00B85935">
        <w:tc>
          <w:tcPr>
            <w:tcW w:w="6380" w:type="dxa"/>
            <w:gridSpan w:val="2"/>
          </w:tcPr>
          <w:p w14:paraId="0578089A" w14:textId="7F18074B" w:rsidR="00992639" w:rsidRPr="00992639" w:rsidRDefault="00992639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DC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орган, ответственный за подготовку заключения об оценке регулирующего воздействия </w:t>
            </w:r>
          </w:p>
        </w:tc>
        <w:tc>
          <w:tcPr>
            <w:tcW w:w="3793" w:type="dxa"/>
          </w:tcPr>
          <w:p w14:paraId="68EEA89A" w14:textId="77777777" w:rsidR="00992639" w:rsidRDefault="00992639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6FFAD" w14:textId="77777777" w:rsidR="00992639" w:rsidRDefault="00992639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14:paraId="3C196B4B" w14:textId="77777777" w:rsidTr="00B85935">
        <w:tc>
          <w:tcPr>
            <w:tcW w:w="10173" w:type="dxa"/>
            <w:gridSpan w:val="3"/>
          </w:tcPr>
          <w:p w14:paraId="55C68642" w14:textId="0AA1A644" w:rsidR="00FF46B7" w:rsidRDefault="00BE2E7F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E7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структурным подразделением Администрации муниципального образования Руднянский район Смоленской области на подготовку заключения об оценке регулирующего воздействия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 (далее – МНПА)</w:t>
            </w:r>
            <w:r w:rsidRPr="00BE2E7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992639" w14:paraId="37B087BF" w14:textId="77777777" w:rsidTr="00B85935">
        <w:tc>
          <w:tcPr>
            <w:tcW w:w="10173" w:type="dxa"/>
            <w:gridSpan w:val="3"/>
          </w:tcPr>
          <w:p w14:paraId="3635E381" w14:textId="77777777" w:rsidR="00992639" w:rsidRDefault="00992639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14:paraId="265FEB33" w14:textId="08800FAB" w:rsidR="00FF46B7" w:rsidRPr="00FF46B7" w:rsidRDefault="00FF46B7" w:rsidP="00FF46B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 оценки регулирующего воздействия применяется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в отношении проектов МНПА:</w:t>
            </w:r>
          </w:p>
          <w:p w14:paraId="48CEB85A" w14:textId="77777777" w:rsidR="00FF46B7" w:rsidRPr="00FF46B7" w:rsidRDefault="00FF46B7" w:rsidP="00FF46B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а) устанавливающих новые или изменяющих ранее предусмотренные МНПА обязательные требования, связанные с осуществлением предпринимательской и иной экономической деятельности;</w:t>
            </w:r>
          </w:p>
          <w:p w14:paraId="3D8330B5" w14:textId="77777777" w:rsidR="00FF46B7" w:rsidRPr="00FF46B7" w:rsidRDefault="00FF46B7" w:rsidP="00FF46B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б) устанавливающих новые или изменяющих ранее предусмотренные МНПА обязанности и запреты для субъектов предпринимательской и инвестиционной деятельности;</w:t>
            </w:r>
          </w:p>
          <w:p w14:paraId="3B28F0AF" w14:textId="173F44AB" w:rsidR="00FF46B7" w:rsidRDefault="00FF46B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6B7">
              <w:rPr>
                <w:rFonts w:ascii="Times New Roman" w:hAnsi="Times New Roman" w:cs="Times New Roman"/>
                <w:sz w:val="28"/>
                <w:szCs w:val="28"/>
              </w:rPr>
              <w:t>в) устанавливающих или изменяющих ответственность за нарушение МНПА, затрагивающих вопросы осуществления предпринимательской и иной экономической деятельности</w:t>
            </w:r>
          </w:p>
          <w:p w14:paraId="71146D43" w14:textId="3BAF05DD" w:rsidR="00992639" w:rsidRDefault="00215F54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333">
              <w:rPr>
                <w:rFonts w:ascii="Times New Roman" w:hAnsi="Times New Roman" w:cs="Times New Roman"/>
                <w:sz w:val="28"/>
                <w:szCs w:val="28"/>
              </w:rPr>
              <w:t>подраздел 1.2 раздела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</w:t>
            </w:r>
            <w:r w:rsidR="00FF46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6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F46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46B7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76C9" w14:paraId="745DCA16" w14:textId="77777777" w:rsidTr="00DC7EB8">
        <w:tc>
          <w:tcPr>
            <w:tcW w:w="6380" w:type="dxa"/>
            <w:gridSpan w:val="2"/>
          </w:tcPr>
          <w:p w14:paraId="0A546D27" w14:textId="77777777" w:rsidR="006076C9" w:rsidRDefault="006076C9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793" w:type="dxa"/>
            <w:vAlign w:val="center"/>
          </w:tcPr>
          <w:p w14:paraId="63EC1E93" w14:textId="77777777" w:rsidR="006076C9" w:rsidRDefault="006076C9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14:paraId="2B447A66" w14:textId="77777777" w:rsidTr="00B85935">
        <w:tc>
          <w:tcPr>
            <w:tcW w:w="10173" w:type="dxa"/>
            <w:gridSpan w:val="3"/>
          </w:tcPr>
          <w:p w14:paraId="4D1EA248" w14:textId="48FBAEDE" w:rsidR="006076C9" w:rsidRDefault="00A931F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15F54"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от </w:t>
            </w:r>
            <w:r w:rsidR="00FD3B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3B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3B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BD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      </w:r>
            <w:r w:rsidR="002546A1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14:paraId="2EADE257" w14:textId="77777777" w:rsidTr="00B85935">
        <w:tc>
          <w:tcPr>
            <w:tcW w:w="10173" w:type="dxa"/>
            <w:gridSpan w:val="3"/>
          </w:tcPr>
          <w:p w14:paraId="7D187783" w14:textId="77777777" w:rsidR="006076C9" w:rsidRDefault="006A0F98" w:rsidP="00FF46B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орядком оценка регулирующего воздействия проводится:</w:t>
            </w:r>
          </w:p>
        </w:tc>
      </w:tr>
      <w:tr w:rsidR="006755C5" w14:paraId="53A37F54" w14:textId="77777777" w:rsidTr="00B85935">
        <w:tc>
          <w:tcPr>
            <w:tcW w:w="6380" w:type="dxa"/>
            <w:gridSpan w:val="2"/>
          </w:tcPr>
          <w:p w14:paraId="5FD0DFEC" w14:textId="5333BD3A" w:rsidR="00676A26" w:rsidRDefault="006755C5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</w:t>
            </w:r>
            <w:r w:rsidR="00676A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793" w:type="dxa"/>
          </w:tcPr>
          <w:p w14:paraId="6B2B430A" w14:textId="77777777" w:rsidR="006755C5" w:rsidRDefault="006755C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7BC75" w14:textId="77777777" w:rsidR="006755C5" w:rsidRDefault="006755C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5CF03" w14:textId="77777777" w:rsidR="006755C5" w:rsidRDefault="006755C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6755C5" w14:paraId="4101C70D" w14:textId="77777777" w:rsidTr="00B85935">
        <w:tc>
          <w:tcPr>
            <w:tcW w:w="6380" w:type="dxa"/>
            <w:gridSpan w:val="2"/>
          </w:tcPr>
          <w:p w14:paraId="4258A02B" w14:textId="14953157" w:rsidR="006755C5" w:rsidRDefault="006755C5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2.3.2.</w:t>
            </w:r>
            <w:r w:rsidR="00F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BDA" w:rsidRPr="00FD3BDA"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проводятся на этапе предварительной оценки в отношении разрабатываемых проектов МНПА</w:t>
            </w:r>
            <w:r w:rsidR="00FD3BDA" w:rsidRPr="00F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14:paraId="5D05659D" w14:textId="77777777" w:rsidR="006755C5" w:rsidRDefault="006755C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829A1" w14:textId="77777777" w:rsidR="006755C5" w:rsidRDefault="006755C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14:paraId="04A8BAAC" w14:textId="77777777" w:rsidTr="00B85935">
        <w:tc>
          <w:tcPr>
            <w:tcW w:w="6380" w:type="dxa"/>
            <w:gridSpan w:val="2"/>
          </w:tcPr>
          <w:p w14:paraId="7C3E1516" w14:textId="4E4D5C94" w:rsidR="006755C5" w:rsidRDefault="006755C5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2.3.3. Срок проведения публичных </w:t>
            </w:r>
            <w:r w:rsidR="00FD3BDA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3793" w:type="dxa"/>
          </w:tcPr>
          <w:p w14:paraId="493A8788" w14:textId="521C12B7" w:rsidR="00FD3BDA" w:rsidRPr="00FD3BDA" w:rsidRDefault="00FD3BDA" w:rsidP="00FD3BD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D3BDA">
              <w:rPr>
                <w:rFonts w:ascii="Times New Roman" w:hAnsi="Times New Roman" w:cs="Times New Roman"/>
                <w:sz w:val="28"/>
                <w:szCs w:val="28"/>
              </w:rPr>
              <w:t>менее:</w:t>
            </w:r>
          </w:p>
          <w:p w14:paraId="656E4D96" w14:textId="77777777" w:rsidR="00FD3BDA" w:rsidRPr="00FD3BDA" w:rsidRDefault="00FD3BDA" w:rsidP="00FD3BD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DA">
              <w:rPr>
                <w:rFonts w:ascii="Times New Roman" w:hAnsi="Times New Roman" w:cs="Times New Roman"/>
                <w:sz w:val="28"/>
                <w:szCs w:val="28"/>
              </w:rPr>
              <w:t>- десяти календарных дней – для проектов МНПА, содержащих положения, имеющие высокую степень регулирующего воздействия;</w:t>
            </w:r>
          </w:p>
          <w:p w14:paraId="53A363E2" w14:textId="77777777" w:rsidR="00FD3BDA" w:rsidRPr="00FD3BDA" w:rsidRDefault="00FD3BDA" w:rsidP="00FD3BD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DA">
              <w:rPr>
                <w:rFonts w:ascii="Times New Roman" w:hAnsi="Times New Roman" w:cs="Times New Roman"/>
                <w:sz w:val="28"/>
                <w:szCs w:val="28"/>
              </w:rPr>
              <w:t>- семи календарных дней – для проектов МНПА, содержащих положения, имеющие среднюю степень регулирующего воздействия;</w:t>
            </w:r>
          </w:p>
          <w:p w14:paraId="6756B69E" w14:textId="1A06E2FB" w:rsidR="002B52F2" w:rsidRDefault="00FD3BDA" w:rsidP="00FD3BDA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BDA">
              <w:rPr>
                <w:rFonts w:ascii="Times New Roman" w:hAnsi="Times New Roman" w:cs="Times New Roman"/>
                <w:sz w:val="28"/>
                <w:szCs w:val="28"/>
              </w:rPr>
              <w:t>- пяти календарных дней – для проектов МНПА, содержащих положения, имеющие низкую степень регулирующего воздействия</w:t>
            </w:r>
          </w:p>
        </w:tc>
      </w:tr>
      <w:tr w:rsidR="00C53C81" w14:paraId="6B18B7C8" w14:textId="77777777" w:rsidTr="00B85935">
        <w:tc>
          <w:tcPr>
            <w:tcW w:w="10173" w:type="dxa"/>
            <w:gridSpan w:val="3"/>
          </w:tcPr>
          <w:p w14:paraId="580E01D8" w14:textId="77777777" w:rsidR="00C53C81" w:rsidRDefault="00C53C81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 Заключение об оценке регулирующего воздействия</w:t>
            </w:r>
          </w:p>
          <w:p w14:paraId="2C699F80" w14:textId="11E8C8AF" w:rsidR="004A1150" w:rsidRDefault="00587333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области, утвержденного постановлением Администрации муниципального образования Руднянский район Смоленской области от 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115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6755C5" w14:paraId="1C6F4740" w14:textId="77777777" w:rsidTr="00B85935">
        <w:tc>
          <w:tcPr>
            <w:tcW w:w="6380" w:type="dxa"/>
            <w:gridSpan w:val="2"/>
          </w:tcPr>
          <w:p w14:paraId="2E4F5C08" w14:textId="77777777" w:rsidR="006755C5" w:rsidRDefault="00893C4A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2.3.5. Общий срок проведения </w:t>
            </w:r>
            <w:r w:rsidR="006755C5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</w:t>
            </w:r>
          </w:p>
        </w:tc>
        <w:tc>
          <w:tcPr>
            <w:tcW w:w="3793" w:type="dxa"/>
            <w:vAlign w:val="center"/>
          </w:tcPr>
          <w:p w14:paraId="358A79CC" w14:textId="79C33D4E" w:rsidR="006755C5" w:rsidRDefault="00111E37" w:rsidP="00B8593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14:paraId="25A96A43" w14:textId="77777777" w:rsidTr="00B85935">
        <w:tc>
          <w:tcPr>
            <w:tcW w:w="6380" w:type="dxa"/>
            <w:gridSpan w:val="2"/>
          </w:tcPr>
          <w:p w14:paraId="740D284E" w14:textId="1D11AFC7" w:rsidR="00111E37" w:rsidRDefault="00111E3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Нормативно закреплен порядок проведения экспертизы действующих </w:t>
            </w:r>
            <w:r w:rsidR="00676A26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</w:p>
        </w:tc>
        <w:tc>
          <w:tcPr>
            <w:tcW w:w="3793" w:type="dxa"/>
            <w:vAlign w:val="center"/>
          </w:tcPr>
          <w:p w14:paraId="492182F2" w14:textId="77777777" w:rsidR="00111E37" w:rsidRDefault="00111E37" w:rsidP="00B8593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11831B68" w14:textId="77777777" w:rsidTr="00B85935">
        <w:tc>
          <w:tcPr>
            <w:tcW w:w="10173" w:type="dxa"/>
            <w:gridSpan w:val="3"/>
          </w:tcPr>
          <w:p w14:paraId="6F5E58D7" w14:textId="77777777" w:rsidR="00FD0BA9" w:rsidRPr="00FD0BA9" w:rsidRDefault="002B52F2" w:rsidP="00FF46B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 от 29.03</w:t>
            </w:r>
            <w:r w:rsidR="0005205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0BA9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</w:t>
            </w:r>
            <w:r w:rsidR="00FD0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0BA9" w:rsidRPr="00FD0BA9">
              <w:rPr>
                <w:rFonts w:ascii="Times New Roman" w:hAnsi="Times New Roman"/>
                <w:sz w:val="28"/>
                <w:szCs w:val="28"/>
              </w:rPr>
              <w:t xml:space="preserve">муниципальных нормативных правовых актов муниципального образования Руднянский район Смоленской области, затрагивающих </w:t>
            </w:r>
            <w:r w:rsidR="00FD0BA9" w:rsidRPr="00FD0BA9">
              <w:rPr>
                <w:rFonts w:ascii="Times New Roman" w:eastAsia="MS Mincho" w:hAnsi="Times New Roman"/>
                <w:sz w:val="28"/>
                <w:szCs w:val="28"/>
              </w:rPr>
              <w:t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FD0BA9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111E37" w14:paraId="68E92545" w14:textId="77777777" w:rsidTr="00B85935">
        <w:tc>
          <w:tcPr>
            <w:tcW w:w="10173" w:type="dxa"/>
            <w:gridSpan w:val="3"/>
          </w:tcPr>
          <w:p w14:paraId="6DBF1C73" w14:textId="77777777" w:rsidR="00792D2C" w:rsidRPr="00622F4A" w:rsidRDefault="00792D2C" w:rsidP="00FF46B7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B36668" w14:textId="68E7964C" w:rsidR="00792D2C" w:rsidRPr="00792D2C" w:rsidRDefault="00394130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11E37" w:rsidRPr="00394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11E37"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проведения оценки регулирующего</w:t>
            </w:r>
          </w:p>
          <w:p w14:paraId="186C7CB9" w14:textId="756D023E" w:rsidR="00E63F78" w:rsidRDefault="00111E37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воздействия проектов </w:t>
            </w:r>
            <w:r w:rsidR="00394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нормативных правовых </w:t>
            </w:r>
            <w:r w:rsidR="00893C4A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актов</w:t>
            </w:r>
          </w:p>
          <w:p w14:paraId="14F98FFD" w14:textId="51E12C9C" w:rsidR="00111E37" w:rsidRDefault="00893C4A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экспертизы </w:t>
            </w:r>
            <w:r w:rsidR="00394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нормативных </w:t>
            </w:r>
            <w:r w:rsidR="00111E37" w:rsidRPr="00E63F7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  <w:p w14:paraId="45159B07" w14:textId="77777777" w:rsidR="00792D2C" w:rsidRPr="00792D2C" w:rsidRDefault="00792D2C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E37" w14:paraId="671E7AEB" w14:textId="77777777" w:rsidTr="00B85935">
        <w:tc>
          <w:tcPr>
            <w:tcW w:w="6380" w:type="dxa"/>
            <w:gridSpan w:val="2"/>
          </w:tcPr>
          <w:p w14:paraId="5347BE14" w14:textId="56375A42" w:rsidR="00111E37" w:rsidRDefault="00111E3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проведения оценки регулирующего воздействия</w:t>
            </w:r>
          </w:p>
        </w:tc>
        <w:tc>
          <w:tcPr>
            <w:tcW w:w="3793" w:type="dxa"/>
            <w:vAlign w:val="center"/>
          </w:tcPr>
          <w:p w14:paraId="0253E255" w14:textId="77777777" w:rsidR="00111E37" w:rsidRDefault="00244939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14:paraId="5EE7F5E7" w14:textId="77777777" w:rsidTr="00B85935">
        <w:tc>
          <w:tcPr>
            <w:tcW w:w="6380" w:type="dxa"/>
            <w:gridSpan w:val="2"/>
          </w:tcPr>
          <w:p w14:paraId="175E7160" w14:textId="77777777" w:rsidR="00111E37" w:rsidRDefault="00111E3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793" w:type="dxa"/>
            <w:vAlign w:val="center"/>
          </w:tcPr>
          <w:p w14:paraId="1D303EDA" w14:textId="396379C9" w:rsidR="00111E37" w:rsidRDefault="00B8593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E37" w14:paraId="5BAF2198" w14:textId="77777777" w:rsidTr="00B85935">
        <w:tc>
          <w:tcPr>
            <w:tcW w:w="6380" w:type="dxa"/>
            <w:gridSpan w:val="2"/>
          </w:tcPr>
          <w:p w14:paraId="03D18E6A" w14:textId="77777777" w:rsidR="00111E37" w:rsidRDefault="00111E3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793" w:type="dxa"/>
            <w:vAlign w:val="center"/>
          </w:tcPr>
          <w:p w14:paraId="195136C7" w14:textId="4315EE89" w:rsidR="00111E37" w:rsidRDefault="00B8593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1E37" w14:paraId="4C44C091" w14:textId="77777777" w:rsidTr="00B85935">
        <w:tc>
          <w:tcPr>
            <w:tcW w:w="6380" w:type="dxa"/>
            <w:gridSpan w:val="2"/>
          </w:tcPr>
          <w:p w14:paraId="68A8B1FD" w14:textId="77777777" w:rsidR="00111E37" w:rsidRDefault="00111E3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793" w:type="dxa"/>
            <w:vAlign w:val="center"/>
          </w:tcPr>
          <w:p w14:paraId="2AC114B9" w14:textId="77777777" w:rsidR="00111E37" w:rsidRDefault="003325A3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14:paraId="5A1150CB" w14:textId="77777777" w:rsidTr="00B85935">
        <w:tc>
          <w:tcPr>
            <w:tcW w:w="6380" w:type="dxa"/>
            <w:gridSpan w:val="2"/>
          </w:tcPr>
          <w:p w14:paraId="049C5FD5" w14:textId="673AF0AD" w:rsidR="003325A3" w:rsidRDefault="003325A3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893C4A">
              <w:rPr>
                <w:rFonts w:ascii="Times New Roman" w:hAnsi="Times New Roman" w:cs="Times New Roman"/>
                <w:sz w:val="28"/>
                <w:szCs w:val="28"/>
              </w:rPr>
              <w:t xml:space="preserve">чество поступивших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замечаний в среднем на один проект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проходивший оценку регулирующего воздействия</w:t>
            </w:r>
          </w:p>
        </w:tc>
        <w:tc>
          <w:tcPr>
            <w:tcW w:w="3793" w:type="dxa"/>
            <w:vAlign w:val="center"/>
          </w:tcPr>
          <w:p w14:paraId="0CFCD202" w14:textId="77777777" w:rsidR="003325A3" w:rsidRDefault="003325A3" w:rsidP="00DC7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14:paraId="2516D7A0" w14:textId="77777777" w:rsidTr="00B85935">
        <w:tc>
          <w:tcPr>
            <w:tcW w:w="6380" w:type="dxa"/>
            <w:gridSpan w:val="2"/>
          </w:tcPr>
          <w:p w14:paraId="6555732E" w14:textId="5B301661" w:rsidR="003325A3" w:rsidRDefault="003325A3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 проектов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систематической основе</w:t>
            </w:r>
          </w:p>
        </w:tc>
        <w:tc>
          <w:tcPr>
            <w:tcW w:w="3793" w:type="dxa"/>
            <w:vAlign w:val="center"/>
          </w:tcPr>
          <w:p w14:paraId="1A309A15" w14:textId="77777777" w:rsidR="003325A3" w:rsidRDefault="00244939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5593E075" w14:textId="77777777" w:rsidR="003325A3" w:rsidRDefault="003325A3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3" w14:paraId="218C2D36" w14:textId="77777777" w:rsidTr="00B85935">
        <w:tc>
          <w:tcPr>
            <w:tcW w:w="6380" w:type="dxa"/>
            <w:gridSpan w:val="2"/>
          </w:tcPr>
          <w:p w14:paraId="785AD6E9" w14:textId="4641A221" w:rsidR="00050813" w:rsidRDefault="00050813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МНПА</w:t>
            </w:r>
          </w:p>
        </w:tc>
        <w:tc>
          <w:tcPr>
            <w:tcW w:w="3793" w:type="dxa"/>
            <w:vAlign w:val="center"/>
          </w:tcPr>
          <w:p w14:paraId="4FF394EA" w14:textId="57DCC839" w:rsidR="00244939" w:rsidRDefault="00244939" w:rsidP="00DC7EB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4EA4C0FB" w14:textId="77777777" w:rsidR="00050813" w:rsidRDefault="00050813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1F7" w14:paraId="6EFCFEE8" w14:textId="77777777" w:rsidTr="00B85935">
        <w:tc>
          <w:tcPr>
            <w:tcW w:w="10173" w:type="dxa"/>
            <w:gridSpan w:val="3"/>
          </w:tcPr>
          <w:p w14:paraId="19AF23CC" w14:textId="45025996" w:rsidR="00CA61F7" w:rsidRDefault="00AB269F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="003941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НПА проводи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в соответствии 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с ежегодным планом проведения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91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7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Главы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="00CA61F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CA61F7" w14:paraId="4455F0C3" w14:textId="77777777" w:rsidTr="00C21B7F">
        <w:tc>
          <w:tcPr>
            <w:tcW w:w="6380" w:type="dxa"/>
            <w:gridSpan w:val="2"/>
          </w:tcPr>
          <w:p w14:paraId="7ACBF427" w14:textId="77777777" w:rsidR="00CA61F7" w:rsidRDefault="00CA61F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</w:tc>
        <w:tc>
          <w:tcPr>
            <w:tcW w:w="3793" w:type="dxa"/>
            <w:vAlign w:val="center"/>
          </w:tcPr>
          <w:p w14:paraId="7D626F54" w14:textId="0B4624D1" w:rsidR="00CA61F7" w:rsidRDefault="00B8593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1F7" w14:paraId="31666925" w14:textId="77777777" w:rsidTr="00C21B7F">
        <w:tc>
          <w:tcPr>
            <w:tcW w:w="6380" w:type="dxa"/>
            <w:gridSpan w:val="2"/>
          </w:tcPr>
          <w:p w14:paraId="30023D6F" w14:textId="1BDAC357" w:rsidR="00CA61F7" w:rsidRDefault="00CA61F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положительных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  <w:vAlign w:val="center"/>
          </w:tcPr>
          <w:p w14:paraId="60FBA7EF" w14:textId="0081617A" w:rsidR="00CA61F7" w:rsidRPr="005A2B82" w:rsidRDefault="00B85935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1F7" w14:paraId="2CB92CA4" w14:textId="77777777" w:rsidTr="00C21B7F">
        <w:tc>
          <w:tcPr>
            <w:tcW w:w="6380" w:type="dxa"/>
            <w:gridSpan w:val="2"/>
          </w:tcPr>
          <w:p w14:paraId="40DC8ACE" w14:textId="2BFAE2C8" w:rsidR="00CA61F7" w:rsidRDefault="00CA61F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отрицательных заключений об </w:t>
            </w:r>
            <w:r w:rsidR="005A2B82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</w:p>
        </w:tc>
        <w:tc>
          <w:tcPr>
            <w:tcW w:w="3793" w:type="dxa"/>
            <w:vAlign w:val="center"/>
          </w:tcPr>
          <w:p w14:paraId="67C5DCEC" w14:textId="095C4A83" w:rsidR="00CA61F7" w:rsidRPr="005A2B82" w:rsidRDefault="00394130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14:paraId="42FCC44A" w14:textId="77777777" w:rsidTr="00B85935">
        <w:tc>
          <w:tcPr>
            <w:tcW w:w="6380" w:type="dxa"/>
            <w:gridSpan w:val="2"/>
          </w:tcPr>
          <w:p w14:paraId="56F2606D" w14:textId="405A796B" w:rsidR="00CA61F7" w:rsidRDefault="00CA61F7" w:rsidP="00FF46B7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При проведении оценки регулирующего воздействия </w:t>
            </w:r>
            <w:r w:rsidR="00DC7EB8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МНПА и экспертизы МНПА 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  <w:r w:rsidR="00B85935" w:rsidRPr="00B85935">
              <w:rPr>
                <w:rFonts w:ascii="Times New Roman" w:hAnsi="Times New Roman" w:cs="Times New Roman"/>
                <w:sz w:val="28"/>
                <w:szCs w:val="28"/>
              </w:rPr>
              <w:t>официальн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85935" w:rsidRPr="00B85935">
              <w:rPr>
                <w:rFonts w:ascii="Times New Roman" w:hAnsi="Times New Roman" w:cs="Times New Roman"/>
                <w:sz w:val="28"/>
                <w:szCs w:val="28"/>
              </w:rPr>
              <w:t xml:space="preserve"> сайт муниципального образования Руднянский район Смоленской области: https://рудня.рф в информационно-телекоммуникационной сети «Интернет» и (или)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935" w:rsidRPr="00B85935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B8593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85935" w:rsidRPr="00B85935">
              <w:rPr>
                <w:rFonts w:ascii="Times New Roman" w:hAnsi="Times New Roman" w:cs="Times New Roman"/>
                <w:sz w:val="28"/>
                <w:szCs w:val="28"/>
              </w:rPr>
              <w:t xml:space="preserve"> портал: https://regulation.admin-smolensk.ru/ в информационно-телекоммуникационной сети «Интернет»</w:t>
            </w:r>
          </w:p>
        </w:tc>
        <w:tc>
          <w:tcPr>
            <w:tcW w:w="3793" w:type="dxa"/>
          </w:tcPr>
          <w:p w14:paraId="2B6A0F10" w14:textId="77777777" w:rsidR="00CA61F7" w:rsidRDefault="00CA61F7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AE02" w14:textId="77777777" w:rsidR="00AD7E7D" w:rsidRDefault="00AD7E7D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04A5C" w14:textId="77777777" w:rsidR="00AD7E7D" w:rsidRDefault="00AD7E7D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177C5" w14:textId="77777777" w:rsidR="00AD7E7D" w:rsidRDefault="00AD7E7D" w:rsidP="00FF46B7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7603314F" w14:textId="77777777"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78926" w14:textId="77777777"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9739D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E739" w14:textId="77777777" w:rsidR="009739DA" w:rsidRDefault="009739DA" w:rsidP="0025238E">
      <w:pPr>
        <w:spacing w:after="0" w:line="240" w:lineRule="auto"/>
      </w:pPr>
      <w:r>
        <w:separator/>
      </w:r>
    </w:p>
  </w:endnote>
  <w:endnote w:type="continuationSeparator" w:id="0">
    <w:p w14:paraId="3AA68C01" w14:textId="77777777" w:rsidR="009739DA" w:rsidRDefault="009739DA" w:rsidP="0025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606891"/>
      <w:docPartObj>
        <w:docPartGallery w:val="Page Numbers (Bottom of Page)"/>
        <w:docPartUnique/>
      </w:docPartObj>
    </w:sdtPr>
    <w:sdtContent>
      <w:p w14:paraId="021CD745" w14:textId="77777777" w:rsidR="0025238E" w:rsidRDefault="002523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B2924" w14:textId="77777777" w:rsidR="0025238E" w:rsidRDefault="00252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1696" w14:textId="77777777" w:rsidR="009739DA" w:rsidRDefault="009739DA" w:rsidP="0025238E">
      <w:pPr>
        <w:spacing w:after="0" w:line="240" w:lineRule="auto"/>
      </w:pPr>
      <w:r>
        <w:separator/>
      </w:r>
    </w:p>
  </w:footnote>
  <w:footnote w:type="continuationSeparator" w:id="0">
    <w:p w14:paraId="6B04E676" w14:textId="77777777" w:rsidR="009739DA" w:rsidRDefault="009739DA" w:rsidP="0025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71365257">
    <w:abstractNumId w:val="1"/>
  </w:num>
  <w:num w:numId="2" w16cid:durableId="4484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39"/>
    <w:rsid w:val="00050813"/>
    <w:rsid w:val="0005205C"/>
    <w:rsid w:val="00111E37"/>
    <w:rsid w:val="00147CBA"/>
    <w:rsid w:val="0019089B"/>
    <w:rsid w:val="001B47FF"/>
    <w:rsid w:val="00215F54"/>
    <w:rsid w:val="00227F76"/>
    <w:rsid w:val="00244939"/>
    <w:rsid w:val="0025238E"/>
    <w:rsid w:val="002546A1"/>
    <w:rsid w:val="002862C9"/>
    <w:rsid w:val="002B52F2"/>
    <w:rsid w:val="002D4200"/>
    <w:rsid w:val="003325A3"/>
    <w:rsid w:val="00366C99"/>
    <w:rsid w:val="00394130"/>
    <w:rsid w:val="003E4CD3"/>
    <w:rsid w:val="003E6B26"/>
    <w:rsid w:val="00462FD3"/>
    <w:rsid w:val="00496422"/>
    <w:rsid w:val="004A1150"/>
    <w:rsid w:val="004A7581"/>
    <w:rsid w:val="00567481"/>
    <w:rsid w:val="00587333"/>
    <w:rsid w:val="005A2B82"/>
    <w:rsid w:val="005F6634"/>
    <w:rsid w:val="006076C9"/>
    <w:rsid w:val="00622F4A"/>
    <w:rsid w:val="00630BD8"/>
    <w:rsid w:val="00665645"/>
    <w:rsid w:val="006755C5"/>
    <w:rsid w:val="00676A26"/>
    <w:rsid w:val="006A0F98"/>
    <w:rsid w:val="006D5640"/>
    <w:rsid w:val="006F69CB"/>
    <w:rsid w:val="007131FB"/>
    <w:rsid w:val="00762EFD"/>
    <w:rsid w:val="00792D2C"/>
    <w:rsid w:val="007B50BF"/>
    <w:rsid w:val="007F120E"/>
    <w:rsid w:val="00810999"/>
    <w:rsid w:val="00831A0D"/>
    <w:rsid w:val="00893C4A"/>
    <w:rsid w:val="008A0D12"/>
    <w:rsid w:val="008C7C96"/>
    <w:rsid w:val="0093646C"/>
    <w:rsid w:val="009739DA"/>
    <w:rsid w:val="00990CD4"/>
    <w:rsid w:val="00991DFB"/>
    <w:rsid w:val="00992639"/>
    <w:rsid w:val="00A13C2D"/>
    <w:rsid w:val="00A737BF"/>
    <w:rsid w:val="00A931F7"/>
    <w:rsid w:val="00AA2F63"/>
    <w:rsid w:val="00AB0E21"/>
    <w:rsid w:val="00AB269F"/>
    <w:rsid w:val="00AB7CDF"/>
    <w:rsid w:val="00AC3CC2"/>
    <w:rsid w:val="00AD7E7D"/>
    <w:rsid w:val="00B739CD"/>
    <w:rsid w:val="00B826EE"/>
    <w:rsid w:val="00B85935"/>
    <w:rsid w:val="00BB42F6"/>
    <w:rsid w:val="00BE2E7F"/>
    <w:rsid w:val="00C21B7F"/>
    <w:rsid w:val="00C53C81"/>
    <w:rsid w:val="00C94CC7"/>
    <w:rsid w:val="00CA61F7"/>
    <w:rsid w:val="00D04368"/>
    <w:rsid w:val="00D45E05"/>
    <w:rsid w:val="00DC7EB8"/>
    <w:rsid w:val="00DF1611"/>
    <w:rsid w:val="00E63F78"/>
    <w:rsid w:val="00F55527"/>
    <w:rsid w:val="00F8012E"/>
    <w:rsid w:val="00FB1AE3"/>
    <w:rsid w:val="00FD0BA9"/>
    <w:rsid w:val="00FD3BDA"/>
    <w:rsid w:val="00FE0293"/>
    <w:rsid w:val="00FE5C8B"/>
    <w:rsid w:val="00FF0DB8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052"/>
  <w15:docId w15:val="{19875328-AFCF-470D-8990-CC0FDEA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38E"/>
  </w:style>
  <w:style w:type="paragraph" w:styleId="a7">
    <w:name w:val="footer"/>
    <w:basedOn w:val="a"/>
    <w:link w:val="a8"/>
    <w:uiPriority w:val="99"/>
    <w:unhideWhenUsed/>
    <w:rsid w:val="0025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38E"/>
  </w:style>
  <w:style w:type="paragraph" w:styleId="a9">
    <w:name w:val="Balloon Text"/>
    <w:basedOn w:val="a"/>
    <w:link w:val="aa"/>
    <w:uiPriority w:val="99"/>
    <w:semiHidden/>
    <w:unhideWhenUsed/>
    <w:rsid w:val="0025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Krasochenko_NA</cp:lastModifiedBy>
  <cp:revision>34</cp:revision>
  <cp:lastPrinted>2020-01-22T07:34:00Z</cp:lastPrinted>
  <dcterms:created xsi:type="dcterms:W3CDTF">2018-01-30T08:57:00Z</dcterms:created>
  <dcterms:modified xsi:type="dcterms:W3CDTF">2024-02-01T09:00:00Z</dcterms:modified>
</cp:coreProperties>
</file>